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545"/>
        <w:gridCol w:w="708"/>
        <w:gridCol w:w="5305"/>
      </w:tblGrid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编号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级别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专业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001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亚太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环保股份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0" w:name="OLE_LINK5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烟尘、烟气、粉尘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一般工业固体废物、有毒有害及危险固体废物</w:t>
            </w:r>
            <w:bookmarkEnd w:id="0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002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银发环保股份有限公司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挥发性有机物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有毒有害及危险固体废物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 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003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1" w:name="OLE_LINK15"/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云南天朗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节能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环保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集团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有限公司</w:t>
            </w:r>
            <w:bookmarkEnd w:id="1"/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烟尘、粉尘、烟气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004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云南琨工技术工程有限公司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006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云南科利欣环保科技有限公司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治理</w:t>
            </w: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生活污水</w:t>
            </w: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废气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治理</w:t>
            </w: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烟尘、粉尘、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烟气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007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云南珠源环保工程有限公司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010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云南鸿森环保工程有限公司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生活污水、工业废水、医院废水、畜禽养殖废水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 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013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西南有色昆明勘测设计（院）股份有限公司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水土流失综合治理、污染土壤及场地修复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017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昆明水啸科技有限公司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018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云南今业生态建设集团有限公司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：湖泊工程、水土流失综合治理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019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云南省国有资本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运营国鼎环境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产业有限公司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：烟尘、烟气、粉尘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020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云南庆中科技有限公司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022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云南利鲁环境建设有限公司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：湖泊工程、水土流失综合治理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026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云南晨怡弘宇环保科技有限公司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：医院废水、生活污水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污染源监控：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水质自动监控 、气体自动监控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029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云南通洁环保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成套设备工程有限公司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030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云南三龙工程技术有限公司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032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云南振福达厨房设备工程有限公司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2" w:name="OLE_LINK13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  <w:bookmarkEnd w:id="2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033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金炊旺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厨房环保设备安装工程有限公司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037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云南合众环境科技有限公司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污染土壤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039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云南碧洲环境工程有限公司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043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云南宝鑫实业集团有限公司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bookmarkStart w:id="3" w:name="OLE_LINK9"/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：烟尘、烟气、粉尘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：工业废水、生活污水</w:t>
            </w:r>
            <w:bookmarkEnd w:id="3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047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昆明业达环保工程有限公司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：医院废水、生活污水、工业废水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049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曲靖市麒麟区科园环境工程有限责任公司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：生活污水、医院废水、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052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昆明鑫豪不锈钢厨房设备有限公司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055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云南今禹生态工程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咨询有限公司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：湖泊工程、水土流失综合治理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058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云南景辉工程技术开发有限公司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生态治理(保护)及恢复 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061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中国有色金属工业昆明勘察设计研究院有限公司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：生活垃圾、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 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水土流失综合治理、污染土壤及场地修复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064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云南正辰环境科技有限公司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工业废水、生活污水、医院废水、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：烟气、烟尘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物理性污染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：噪声及振动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065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云南世诚环境技术有限公司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067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云南水务投资股份有限公司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生活污水、工业废水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068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云南肯利环保有限公司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污染监控：</w:t>
            </w:r>
            <w:r w:rsidRPr="00853C6D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070 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云南深隆环保（集团）有限公司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污染源监控：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水质自动监控 、气体自动监控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072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昆明华乾环保科技有限公司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076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云南水工程（集团）股份有限公司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077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丽江大自然环保工程有限责任公司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 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078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玉溪丰和环保净化工程有限公司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083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昆明海光环保科技有限公司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084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云南山水环保工程有限公司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生态治理(保护)及恢复 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湖泊工程、水土流失综合治理</w:t>
            </w:r>
          </w:p>
        </w:tc>
      </w:tr>
      <w:tr w:rsidR="00853C6D" w:rsidRPr="00853C6D" w:rsidTr="00853C6D">
        <w:trPr>
          <w:trHeight w:val="598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085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昆明金泽实业有限公司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物理性污染治理：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噪声及振动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089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云南追越持续环境工程有限公司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物理性污染治理：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093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中国水利水电第十四工程局有限公司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094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云南佳贝节能科技有限公司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096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云南玉溪丰元环保工程有限公司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生活污水、工业废水、</w:t>
            </w:r>
            <w:r w:rsidRPr="00853C6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挥发性有机物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102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沃润特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</w:t>
            </w:r>
          </w:p>
        </w:tc>
      </w:tr>
      <w:tr w:rsidR="00853C6D" w:rsidRPr="00853C6D" w:rsidTr="00853C6D">
        <w:trPr>
          <w:trHeight w:val="570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103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滇鹰生态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建设集团有限公司(昆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明滇鹰水处理工程有限公司)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生活污水、医院废水、工业废水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云南中发环保节能工程有限公司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107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云南省交通规划设计研究院有限公司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物理性污染治理：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108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璐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源环境工程有限公司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生活污水、工业废水、</w:t>
            </w:r>
            <w:r w:rsidRPr="00853C6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111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云南典冠环保工程有限公司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113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云南昆船电子设备有限公司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物理性污染治理：</w:t>
            </w:r>
            <w:r w:rsidRPr="00853C6D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噪声及振动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115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曲靖市环保科技有限公司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117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云南博曦环保设备有限公司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124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昆明瑞兆科技有限公司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127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云南昱通疏浚有限公司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129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云南大自然环保科技有限公司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133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云南正泰化工冶金工程有限公司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：烟尘 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141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云南协力环境科技有限公司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：湖泊工程、</w:t>
            </w:r>
            <w:r w:rsidRPr="00853C6D">
              <w:rPr>
                <w:rFonts w:ascii="宋体" w:eastAsia="宋体" w:hAnsi="宋体" w:cs="宋体"/>
                <w:kern w:val="0"/>
                <w:sz w:val="24"/>
                <w:szCs w:val="24"/>
              </w:rPr>
              <w:t>土壤污染治理与修复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142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昆明七零五所科技发展有限责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 xml:space="preserve">任公司 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烟尘、烟气、粉尘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云南交投市政园林工程有限公司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152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昆明福亚节能环保设备厂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156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云南中皇环保产业有限公司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tabs>
                <w:tab w:val="left" w:pos="3050"/>
              </w:tabs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tabs>
                <w:tab w:val="left" w:pos="3050"/>
              </w:tabs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tabs>
                <w:tab w:val="left" w:pos="3050"/>
              </w:tabs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  <w:p w:rsidR="00853C6D" w:rsidRPr="00853C6D" w:rsidRDefault="00853C6D" w:rsidP="00853C6D">
            <w:pPr>
              <w:tabs>
                <w:tab w:val="left" w:pos="3050"/>
              </w:tabs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：烟气、烟尘、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160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昆明捷联环保净化设备有限公司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161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4" w:name="OLE_LINK1"/>
            <w:bookmarkStart w:id="5" w:name="OLE_LINK2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云南林强建设工程有限公司</w:t>
            </w:r>
            <w:bookmarkEnd w:id="4"/>
            <w:bookmarkEnd w:id="5"/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165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云南秀泽环保科技有限公司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：烟气 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166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昆明铁马机械制造有限公司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167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云南晨曦环境科技有限公司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168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云南益水环保工程有限公司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170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云南恒达生态环境建设有限公司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171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玉溪高科环境工程技术有限公司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178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云南内苏科技有限公司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lastRenderedPageBreak/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180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云南大生环保工程有限公司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：饮食业油烟、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181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云南景太科技有限公司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6" w:name="OLE_LINK3"/>
            <w:bookmarkStart w:id="7" w:name="OLE_LINK4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tabs>
                <w:tab w:val="left" w:pos="3050"/>
              </w:tabs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：烟气、烟尘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  <w:bookmarkEnd w:id="6"/>
            <w:bookmarkEnd w:id="7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182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云南碧蓝环境工程有限公司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tabs>
                <w:tab w:val="left" w:pos="3050"/>
              </w:tabs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：烟气、烟尘、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湖泊工程                 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183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昆明兴盛厨房设备有限公司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184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曲靖市麒麟区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兰天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188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云南鼎易环保科技工程有限公司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：生活污水、医院废水、工业废水</w:t>
            </w:r>
          </w:p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190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昆明高仕环保工程有限公司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193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云南宁茂环境科技有限公司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195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昆明猛发厨具制造有限公司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199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云南全成环境工程有限公司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噪声及振动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201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昆明贝多环保设备制造有限公司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8" w:name="OLE_LINK12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：工业废水、生活污水、畜禽养殖废水</w:t>
            </w:r>
            <w:bookmarkEnd w:id="8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202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昆明丰顺科技发展有限公司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203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云南鼎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灿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205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昆明市金东方厨房设备工程有限公司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209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云南寄傲环境科技有限公司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：工业废水、医院废水、生活污水、畜禽养殖废水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烟尘、烟气、挥发性有机物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210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云南林柏园林绿化工程有限公司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216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云南丰畅环保科技有限责任公司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217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中国电建集团昆明勘测设计研究院有限公司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9" w:name="OLE_LINK10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生活垃圾、一般工业固体废物</w:t>
            </w:r>
            <w:bookmarkEnd w:id="9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218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玉溪云天环保工程有限公司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：烟尘、烟气、粉尘、挥发性有机物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219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昆明海沙科技有限公司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222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昆明绿地环保工程咨询有限公司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223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云南焌烟环保科技有限公司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10" w:name="OLE_LINK16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：含油废水除油处理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  <w:bookmarkEnd w:id="10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224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云南环亚环保科技有限公司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225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昆明南方水务有限公司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227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云南宇清环保工程有限公司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污染监控：</w:t>
            </w:r>
            <w:r w:rsidRPr="00853C6D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水质自动监控、气体自动监控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232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云南绿清环保工程有限公司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233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云南景湖环境工程有限公司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234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云南利能环保工程有限公司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烟尘、烟气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236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云南新祥绿环境科技有限公司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240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云南昆船环保技术有限公司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241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Times New Roman" w:eastAsia="宋体" w:hAnsi="Times New Roman" w:cs="Times New Roman" w:hint="eastAsia"/>
                <w:szCs w:val="24"/>
              </w:rPr>
              <w:t>昆明雨润环境科技有限公司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242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丽江市古城区永恒市政工程有限责任公司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rPr>
          <w:trHeight w:val="779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243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云南科华升环保工程有限公司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245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云南润玖环境工程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246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云南智德环保科技有限公司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250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大理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鑫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源科技有限公司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251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云南美天环保工程有限公司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252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853C6D">
              <w:rPr>
                <w:rFonts w:ascii="Times New Roman" w:eastAsia="宋体" w:hAnsi="Times New Roman" w:cs="Times New Roman" w:hint="eastAsia"/>
                <w:szCs w:val="24"/>
              </w:rPr>
              <w:t>云南斌宇环保工程有限公司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253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Times New Roman" w:eastAsia="宋体" w:hAnsi="Times New Roman" w:cs="Times New Roman" w:hint="eastAsia"/>
                <w:szCs w:val="24"/>
              </w:rPr>
              <w:t>红河绿地环保科技发展有限公司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256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云南英诺威环境工程有限公司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257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昆明银河雄达不锈钢科技有限公司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258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玉溪富力达机电安装工程有限公司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炳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森环境工程有限公司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云南中水工业有限公司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云南燊永环保科技有限公司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昆明科旭环保工程有限公司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云南众标机电设备有限公司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生活污水、含油废水除油处理</w:t>
            </w:r>
          </w:p>
        </w:tc>
      </w:tr>
      <w:tr w:rsidR="00853C6D" w:rsidRPr="00853C6D" w:rsidTr="00853C6D">
        <w:trPr>
          <w:trHeight w:val="515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A74C5A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云南林鸿环保科技有限公司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268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云南德源绿创环保科技有限公司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：医院废水</w:t>
            </w:r>
          </w:p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云南新紫烟科技有限公司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ab/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Times New Roman" w:eastAsia="宋体" w:hAnsi="Times New Roman" w:cs="Times New Roman"/>
                <w:sz w:val="24"/>
                <w:szCs w:val="24"/>
              </w:rPr>
              <w:t>云南云创环保技术有限公司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昆明宇皇飞科技有限公司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生活污水、医院废水</w:t>
            </w:r>
          </w:p>
        </w:tc>
      </w:tr>
      <w:tr w:rsidR="00853C6D" w:rsidRPr="00853C6D" w:rsidTr="00853C6D">
        <w:trPr>
          <w:trHeight w:val="344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274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圣清环保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甲级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</w:t>
            </w:r>
          </w:p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、生活垃圾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云南兆泓环境工程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、污染土壤及场地修复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11" w:name="_Hlk430165175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云南惟绿环保科技有限公司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烟尘、粉尘、烟气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bookmarkEnd w:id="11"/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云南大地绿坤环保科技有限公司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279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云南云投生态环境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科技股份有限公司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12" w:name="OLE_LINK17"/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  <w:bookmarkEnd w:id="12"/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云南盛楹环保工程有限公司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烟尘、粉尘、烟气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ab/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281</w:t>
            </w:r>
          </w:p>
        </w:tc>
        <w:tc>
          <w:tcPr>
            <w:tcW w:w="3545" w:type="dxa"/>
            <w:vAlign w:val="center"/>
          </w:tcPr>
          <w:p w:rsidR="00853C6D" w:rsidRPr="007B511C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7B51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云南澜康环保科技有限公司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：粉尘、饮食业油烟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云南森捷环境工程有限公司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云南新绿环保科技有限公司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云南海诚环保科技有限公司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污染源监控：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曲靖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市子锋环评咨询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云南绿萌环保科技有限公司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287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云南建朝环保工程有限公司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288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昆明科轩环保科技有限公司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290</w:t>
            </w:r>
          </w:p>
        </w:tc>
        <w:tc>
          <w:tcPr>
            <w:tcW w:w="3545" w:type="dxa"/>
            <w:vAlign w:val="center"/>
          </w:tcPr>
          <w:p w:rsidR="00853C6D" w:rsidRPr="007B511C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7B51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云南金派建设有限公司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物理性污染治理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：噪声及振动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291</w:t>
            </w:r>
          </w:p>
        </w:tc>
        <w:tc>
          <w:tcPr>
            <w:tcW w:w="3545" w:type="dxa"/>
            <w:vAlign w:val="center"/>
          </w:tcPr>
          <w:p w:rsidR="00853C6D" w:rsidRPr="007B511C" w:rsidRDefault="00853C6D" w:rsidP="00853C6D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B51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云南瑞</w:t>
            </w:r>
            <w:proofErr w:type="gramStart"/>
            <w:r w:rsidRPr="007B51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7B51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厨房设备清洗检修有限公司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rPr>
                <w:rFonts w:ascii="楷体_GB2312" w:eastAsia="楷体_GB2312" w:hAnsi="Times New Roman" w:cs="Times New Roman" w:hint="eastAsia"/>
                <w:b/>
                <w:szCs w:val="21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保山市阳田能源科技有限责任公司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云南平正环保科技有限公司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玉龙县恒杰建筑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昆明博港环保科技有限公司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云南合展硕高环保科技有限公司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大理创源环境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生活污水、医院废水、畜禽养殖废水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299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云南龙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帜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生活污水、工业废水、医院废水、畜禽养殖废水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云南云盛达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建筑工程有限公司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云南东陆环保工程有限公司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：挥发性有机物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云南绿家环保科技有限公司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云南青山碧水环保科技有限公司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304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中润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祥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云南德洁环保工程有限公司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大理飞鱼环保科技有限公司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：生活污水、工业废水、医院废水、含油废水除油处理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：粉尘、挥发性有机物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云南灵渠环保工程有限公司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云南海正环保工程有限公司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309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云南艺淼环保科技有限公司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云南山川园林有限公司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云南农沼环保工程有限公司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云南有就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美科技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云南坤发环境科技有限公司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云南本根环保科技有限公司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云南滴霖环保科技有限公司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昆明绿达环保工程有限公司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含油废水除油处理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云南万丰建设工程有限公司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319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大理市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凯成经贸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云南地质工程勘察设计研究院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云南亨派环保工程有限公司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生活垃圾、一般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lastRenderedPageBreak/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323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云南康理环境工程有限公司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云南秀川环境工程技术有限公司 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润晶工程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技术（集团）股份有限公司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云南睿碧环境科技有限责任公司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云南辉弘环境工程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云南近雄环境科技有限公司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329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云南万象建设工程有限公司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云南广业科技有限公司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云南皇门环保科技有限公司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云南瑞盛环保设备有限公司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安宁红方工程有限责任公司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楚雄金苹果环境科技有限公司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云南策润环保科技有限公司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337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云南锦淮环保科技有限公司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云南得能环保科技有限公司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339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云南印榕环境工程有限责任公司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中国冶金地质总局昆明地质勘查院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：烟尘、粉尘、挥发性有机物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rPr>
          <w:trHeight w:val="979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云南吉成园林科技股份有限公司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云南文柏环境治理工程有限公司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：烟气、烟尘、粉尘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污染源监控：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云南地矿工程勘察集团公司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云南龙业环境科技有限公司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云南宜辰建设工程有限公司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云南妙拓环保科技有限公司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云南恒联建筑工程有限公司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云南欧信科技有限公司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349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云南亚石建筑工程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lastRenderedPageBreak/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350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昆明龙慧工程设计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咨询有限公司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云南智深环保科技发展有限公司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云南勋德特环保科技有限公司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云南协同环保工程有限公司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：挥发性有机物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云南恒兆科技有限公司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大理市绿水青山环保科技有限公司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云南易清环境科技有限公司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一般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工业固体废物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污染土壤及场地修复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云南久润环境工程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云南滇清环境科技有限公司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359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云南富滇环保科技有限公司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：烟气、烟尘、挥发性有机物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宋体" w:hint="eastAsia"/>
                <w:b/>
                <w:sz w:val="24"/>
                <w:szCs w:val="24"/>
                <w:shd w:val="clear" w:color="auto" w:fill="FFFFFF"/>
              </w:rPr>
              <w:t>污染监控：</w:t>
            </w:r>
            <w:r w:rsidRPr="00853C6D"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水质自动监控、气体自动监控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玉溪市宇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宸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环境工程有限公司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云南箭桥建设工程有限公司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362</w:t>
            </w:r>
          </w:p>
        </w:tc>
        <w:tc>
          <w:tcPr>
            <w:tcW w:w="3545" w:type="dxa"/>
            <w:vAlign w:val="center"/>
          </w:tcPr>
          <w:p w:rsidR="00853C6D" w:rsidRPr="007B511C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7B511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昆明莱恩环保科技有限公司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昆明德驰环境工程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853C6D">
              <w:rPr>
                <w:rFonts w:ascii="Times New Roman" w:eastAsia="宋体" w:hAnsi="Times New Roman" w:cs="Times New Roman" w:hint="eastAsia"/>
                <w:szCs w:val="24"/>
              </w:rPr>
              <w:t>云南顺测环保工程有限公司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365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绿净环境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生态工程咨询有限公司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湖泊工程、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云南蓝洁环保科技有限责任公司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昆明一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环保技术服务有限公司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烟气、烟尘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云南晨铭环境科技有限公司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：工业废水、生活污水、畜禽养殖废水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：烟气、挥发性有机物、饮食业油烟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369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云南绿诚环境科技有限公司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：烟气、烟尘</w:t>
            </w:r>
          </w:p>
        </w:tc>
      </w:tr>
      <w:tr w:rsidR="00853C6D" w:rsidRPr="00853C6D" w:rsidTr="00853C6D">
        <w:trPr>
          <w:trHeight w:val="768"/>
        </w:trPr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370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普洱普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蓝环境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咨询有限公司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云南绿水环境科技有限公司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普洱致诚环保设备有限公司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云南润奕环境科技有限公司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固废治理：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生活垃圾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374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云南恒建建设工程有限公司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375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云南平捷工程设计咨询有限公司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376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云南蓝昱环保工程有限公司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：生活污水、工业废水、医院废水、畜禽养殖废水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377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云南坤兑环保科技有限公司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：工业废水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378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云南合续环境科技有限公司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</w:tc>
      </w:tr>
      <w:tr w:rsidR="00853C6D" w:rsidRPr="00853C6D" w:rsidTr="00853C6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379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昆明经济技术开发区水</w:t>
            </w:r>
            <w:proofErr w:type="gramStart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务</w:t>
            </w:r>
            <w:proofErr w:type="gramEnd"/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工业废水、生活污水、医院废水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/>
                <w:sz w:val="24"/>
                <w:szCs w:val="24"/>
              </w:rPr>
              <w:t>水土流失综合治理</w:t>
            </w:r>
          </w:p>
        </w:tc>
      </w:tr>
      <w:tr w:rsidR="00853C6D" w:rsidRPr="00853C6D" w:rsidTr="00853C6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380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云南新联环境科技有限公司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工业废水、生活污水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>生态治理(保护)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及恢复</w:t>
            </w:r>
            <w:r w:rsidRPr="00853C6D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湖泊工程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381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云南创拓环境科技有限公司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废水治理：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生活污水、工业废水、畜禽养殖废水</w:t>
            </w:r>
          </w:p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：烟尘、烟气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382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云南绿伸环保科技有限公司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废气治理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：粉尘</w:t>
            </w:r>
          </w:p>
        </w:tc>
      </w:tr>
      <w:tr w:rsidR="00853C6D" w:rsidRPr="00853C6D" w:rsidTr="00853C6D">
        <w:tc>
          <w:tcPr>
            <w:tcW w:w="616" w:type="dxa"/>
            <w:vAlign w:val="center"/>
          </w:tcPr>
          <w:p w:rsidR="00853C6D" w:rsidRPr="00853C6D" w:rsidRDefault="00853C6D" w:rsidP="00853C6D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383</w:t>
            </w:r>
          </w:p>
        </w:tc>
        <w:tc>
          <w:tcPr>
            <w:tcW w:w="3545" w:type="dxa"/>
            <w:vAlign w:val="center"/>
          </w:tcPr>
          <w:p w:rsidR="00853C6D" w:rsidRPr="00853C6D" w:rsidRDefault="00853C6D" w:rsidP="007B511C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云南华固建设集团有限公司</w:t>
            </w:r>
          </w:p>
        </w:tc>
        <w:tc>
          <w:tcPr>
            <w:tcW w:w="708" w:type="dxa"/>
            <w:vAlign w:val="center"/>
          </w:tcPr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乙级</w:t>
            </w:r>
          </w:p>
        </w:tc>
        <w:tc>
          <w:tcPr>
            <w:tcW w:w="5305" w:type="dxa"/>
            <w:vAlign w:val="center"/>
          </w:tcPr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废水治理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：生活污水</w:t>
            </w:r>
          </w:p>
          <w:p w:rsidR="00853C6D" w:rsidRPr="00853C6D" w:rsidRDefault="00853C6D" w:rsidP="00853C6D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53C6D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生态治理（保护）及恢复</w:t>
            </w:r>
            <w:r w:rsidRPr="00853C6D">
              <w:rPr>
                <w:rFonts w:ascii="宋体" w:eastAsia="宋体" w:hAnsi="宋体" w:cs="Times New Roman" w:hint="eastAsia"/>
                <w:sz w:val="24"/>
                <w:szCs w:val="24"/>
              </w:rPr>
              <w:t>：湖泊工程</w:t>
            </w:r>
          </w:p>
        </w:tc>
      </w:tr>
    </w:tbl>
    <w:p w:rsidR="005D0991" w:rsidRPr="00853C6D" w:rsidRDefault="005D0991">
      <w:bookmarkStart w:id="13" w:name="_GoBack"/>
      <w:bookmarkEnd w:id="13"/>
    </w:p>
    <w:sectPr w:rsidR="005D0991" w:rsidRPr="00853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6D"/>
    <w:rsid w:val="005D0991"/>
    <w:rsid w:val="007B511C"/>
    <w:rsid w:val="00853C6D"/>
    <w:rsid w:val="00A7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semiHidden/>
    <w:rsid w:val="00853C6D"/>
  </w:style>
  <w:style w:type="table" w:styleId="a3">
    <w:name w:val="Table Grid"/>
    <w:basedOn w:val="a1"/>
    <w:rsid w:val="00853C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5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rsid w:val="00853C6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853C6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rsid w:val="00853C6D"/>
    <w:rPr>
      <w:rFonts w:ascii="Times New Roman" w:eastAsia="宋体" w:hAnsi="Times New Roman" w:cs="Times New Roman"/>
      <w:sz w:val="18"/>
      <w:szCs w:val="18"/>
    </w:rPr>
  </w:style>
  <w:style w:type="paragraph" w:customStyle="1" w:styleId="CharChar">
    <w:name w:val="Char Char"/>
    <w:basedOn w:val="a"/>
    <w:rsid w:val="00853C6D"/>
    <w:rPr>
      <w:rFonts w:ascii="Tahoma" w:eastAsia="宋体" w:hAnsi="Tahom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semiHidden/>
    <w:rsid w:val="00853C6D"/>
  </w:style>
  <w:style w:type="table" w:styleId="a3">
    <w:name w:val="Table Grid"/>
    <w:basedOn w:val="a1"/>
    <w:rsid w:val="00853C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5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rsid w:val="00853C6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853C6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rsid w:val="00853C6D"/>
    <w:rPr>
      <w:rFonts w:ascii="Times New Roman" w:eastAsia="宋体" w:hAnsi="Times New Roman" w:cs="Times New Roman"/>
      <w:sz w:val="18"/>
      <w:szCs w:val="18"/>
    </w:rPr>
  </w:style>
  <w:style w:type="paragraph" w:customStyle="1" w:styleId="CharChar">
    <w:name w:val="Char Char"/>
    <w:basedOn w:val="a"/>
    <w:rsid w:val="00853C6D"/>
    <w:rPr>
      <w:rFonts w:ascii="Tahoma" w:eastAsia="宋体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1800</Words>
  <Characters>10264</Characters>
  <Application>Microsoft Office Word</Application>
  <DocSecurity>0</DocSecurity>
  <Lines>85</Lines>
  <Paragraphs>24</Paragraphs>
  <ScaleCrop>false</ScaleCrop>
  <Company>微软中国</Company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2021-01-25T02:25:00Z</dcterms:created>
  <dcterms:modified xsi:type="dcterms:W3CDTF">2021-01-25T02:50:00Z</dcterms:modified>
</cp:coreProperties>
</file>